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35C67775" w14:textId="6F5DEE58" w:rsidR="00150AD6" w:rsidRPr="00150AD6" w:rsidRDefault="00150AD6" w:rsidP="001912E2">
          <w:pPr>
            <w:spacing w:after="120" w:line="240" w:lineRule="auto"/>
            <w:ind w:left="567" w:firstLine="0"/>
            <w:contextualSpacing/>
            <w:jc w:val="center"/>
            <w:rPr>
              <w:rFonts w:cstheme="minorHAnsi"/>
              <w:b/>
              <w:bCs/>
              <w:sz w:val="28"/>
              <w:szCs w:val="28"/>
            </w:rPr>
          </w:pPr>
          <w:r w:rsidRPr="00150AD6">
            <w:rPr>
              <w:rFonts w:cstheme="minorHAnsi"/>
              <w:b/>
              <w:bCs/>
              <w:sz w:val="28"/>
              <w:szCs w:val="28"/>
            </w:rPr>
            <w:t>NACIONALINĖS AKVAKULTŪROS IR ŽUVŲ PRODUKTŲ GAMINTOJŲ ASOCIACIJA</w:t>
          </w:r>
        </w:p>
        <w:p w14:paraId="2721BB57" w14:textId="181DE2F9" w:rsidR="00D526C8" w:rsidRPr="001912E2" w:rsidRDefault="00150AD6" w:rsidP="001912E2">
          <w:pPr>
            <w:spacing w:after="120" w:line="240" w:lineRule="auto"/>
            <w:ind w:left="567" w:firstLine="0"/>
            <w:contextualSpacing/>
            <w:jc w:val="center"/>
            <w:rPr>
              <w:rFonts w:cstheme="minorHAnsi"/>
              <w:color w:val="00B050"/>
              <w:sz w:val="28"/>
              <w:szCs w:val="28"/>
            </w:rPr>
          </w:pPr>
          <w:r w:rsidRPr="00150AD6">
            <w:rPr>
              <w:rFonts w:cstheme="minorHAnsi"/>
              <w:b/>
              <w:bCs/>
              <w:color w:val="00B050"/>
              <w:sz w:val="28"/>
              <w:szCs w:val="28"/>
            </w:rPr>
            <w:t xml:space="preserve"> </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35597130"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r w:rsidR="00CB6CEA" w:rsidRPr="00AC5A56">
            <w:rPr>
              <w:rFonts w:cstheme="minorHAnsi"/>
              <w:b/>
              <w:bCs/>
              <w:i/>
              <w:sz w:val="28"/>
              <w:szCs w:val="28"/>
            </w:rPr>
            <w:t>„</w:t>
          </w:r>
          <w:r w:rsidR="00CB6CEA" w:rsidRPr="00CB6CEA">
            <w:rPr>
              <w:rFonts w:cstheme="minorHAnsi"/>
              <w:b/>
              <w:bCs/>
              <w:i/>
              <w:sz w:val="28"/>
              <w:szCs w:val="28"/>
            </w:rPr>
            <w:t>VANDENS APYTAKOS SISTEMA SU DEZINFEKAVIMU ULTRAVIOLETU (UV) IR TERMOREGULIACIJA</w:t>
          </w:r>
          <w:r w:rsidR="00CB6CEA" w:rsidRPr="00AC5A56">
            <w:rPr>
              <w:rFonts w:cstheme="minorHAnsi"/>
              <w:b/>
              <w:bCs/>
              <w:i/>
              <w:sz w:val="28"/>
              <w:szCs w:val="28"/>
            </w:rPr>
            <w:t>“</w:t>
          </w:r>
        </w:p>
        <w:p w14:paraId="18ACC6AD" w14:textId="2A7E85CE" w:rsidR="00150AD6" w:rsidRPr="0493D5F8" w:rsidRDefault="00DF1318" w:rsidP="00150AD6">
          <w:pPr>
            <w:spacing w:after="120" w:line="240" w:lineRule="auto"/>
            <w:ind w:left="567" w:firstLine="0"/>
            <w:contextualSpacing/>
            <w:jc w:val="center"/>
            <w:rPr>
              <w:rFonts w:ascii="Arial" w:hAnsi="Arial" w:cs="Arial"/>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71FEF687"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CB6CEA">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r w:rsidR="00E76E1F">
                  <w:rPr>
                    <w:noProof/>
                    <w:webHidden/>
                  </w:rPr>
                  <w:tab/>
                </w:r>
                <w:r w:rsidR="00E76E1F">
                  <w:rPr>
                    <w:noProof/>
                    <w:webHidden/>
                  </w:rPr>
                  <w:fldChar w:fldCharType="begin"/>
                </w:r>
                <w:r w:rsidR="00E76E1F">
                  <w:rPr>
                    <w:noProof/>
                    <w:webHidden/>
                  </w:rPr>
                  <w:instrText xml:space="preserve"> PAGEREF _Toc137194948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3B364848" w14:textId="414CEFE5" w:rsidR="00E76E1F" w:rsidRDefault="00CB6CEA">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 ir reikalaujami kokybės vadybos sistemos ir (arba) aplinkos apsaugos vadybos sistemos standartai</w:t>
                </w:r>
                <w:r w:rsidR="00E76E1F">
                  <w:rPr>
                    <w:noProof/>
                    <w:webHidden/>
                  </w:rPr>
                  <w:tab/>
                </w:r>
                <w:r w:rsidR="00E76E1F">
                  <w:rPr>
                    <w:noProof/>
                    <w:webHidden/>
                  </w:rPr>
                  <w:fldChar w:fldCharType="begin"/>
                </w:r>
                <w:r w:rsidR="00E76E1F">
                  <w:rPr>
                    <w:noProof/>
                    <w:webHidden/>
                  </w:rPr>
                  <w:instrText xml:space="preserve"> PAGEREF _Toc137194949 \h </w:instrText>
                </w:r>
                <w:r w:rsidR="00E76E1F">
                  <w:rPr>
                    <w:noProof/>
                    <w:webHidden/>
                  </w:rPr>
                </w:r>
                <w:r w:rsidR="00E76E1F">
                  <w:rPr>
                    <w:noProof/>
                    <w:webHidden/>
                  </w:rPr>
                  <w:fldChar w:fldCharType="separate"/>
                </w:r>
                <w:r w:rsidR="00E76E1F">
                  <w:rPr>
                    <w:noProof/>
                    <w:webHidden/>
                  </w:rPr>
                  <w:t>3</w:t>
                </w:r>
                <w:r w:rsidR="00E76E1F">
                  <w:rPr>
                    <w:noProof/>
                    <w:webHidden/>
                  </w:rPr>
                  <w:fldChar w:fldCharType="end"/>
                </w:r>
              </w:hyperlink>
            </w:p>
            <w:p w14:paraId="2C7FBD3C" w14:textId="00C3156F" w:rsidR="00E76E1F" w:rsidRDefault="00CB6CEA">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r w:rsidR="00E76E1F">
                  <w:rPr>
                    <w:noProof/>
                    <w:webHidden/>
                  </w:rPr>
                  <w:tab/>
                </w:r>
                <w:r w:rsidR="00E76E1F">
                  <w:rPr>
                    <w:noProof/>
                    <w:webHidden/>
                  </w:rPr>
                  <w:fldChar w:fldCharType="begin"/>
                </w:r>
                <w:r w:rsidR="00E76E1F">
                  <w:rPr>
                    <w:noProof/>
                    <w:webHidden/>
                  </w:rPr>
                  <w:instrText xml:space="preserve"> PAGEREF _Toc137194950 \h </w:instrText>
                </w:r>
                <w:r w:rsidR="00E76E1F">
                  <w:rPr>
                    <w:noProof/>
                    <w:webHidden/>
                  </w:rPr>
                </w:r>
                <w:r w:rsidR="00E76E1F">
                  <w:rPr>
                    <w:noProof/>
                    <w:webHidden/>
                  </w:rPr>
                  <w:fldChar w:fldCharType="separate"/>
                </w:r>
                <w:r w:rsidR="00E76E1F">
                  <w:rPr>
                    <w:noProof/>
                    <w:webHidden/>
                  </w:rPr>
                  <w:t>4</w:t>
                </w:r>
                <w:r w:rsidR="00E76E1F">
                  <w:rPr>
                    <w:noProof/>
                    <w:webHidden/>
                  </w:rPr>
                  <w:fldChar w:fldCharType="end"/>
                </w:r>
              </w:hyperlink>
            </w:p>
            <w:p w14:paraId="3B8B80C9" w14:textId="381608A5" w:rsidR="00E76E1F" w:rsidRDefault="00CB6CEA">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r w:rsidR="00E76E1F">
                  <w:rPr>
                    <w:noProof/>
                    <w:webHidden/>
                  </w:rPr>
                  <w:tab/>
                </w:r>
                <w:r w:rsidR="00E76E1F">
                  <w:rPr>
                    <w:noProof/>
                    <w:webHidden/>
                  </w:rPr>
                  <w:fldChar w:fldCharType="begin"/>
                </w:r>
                <w:r w:rsidR="00E76E1F">
                  <w:rPr>
                    <w:noProof/>
                    <w:webHidden/>
                  </w:rPr>
                  <w:instrText xml:space="preserve"> PAGEREF _Toc137194951 \h </w:instrText>
                </w:r>
                <w:r w:rsidR="00E76E1F">
                  <w:rPr>
                    <w:noProof/>
                    <w:webHidden/>
                  </w:rPr>
                </w:r>
                <w:r w:rsidR="00E76E1F">
                  <w:rPr>
                    <w:noProof/>
                    <w:webHidden/>
                  </w:rPr>
                  <w:fldChar w:fldCharType="separate"/>
                </w:r>
                <w:r w:rsidR="00E76E1F">
                  <w:rPr>
                    <w:noProof/>
                    <w:webHidden/>
                  </w:rPr>
                  <w:t>5</w:t>
                </w:r>
                <w:r w:rsidR="00E76E1F">
                  <w:rPr>
                    <w:noProof/>
                    <w:webHidden/>
                  </w:rPr>
                  <w:fldChar w:fldCharType="end"/>
                </w:r>
              </w:hyperlink>
            </w:p>
            <w:p w14:paraId="71D87EA0" w14:textId="2889473E" w:rsidR="00E76E1F" w:rsidRDefault="00CB6CEA">
              <w:pPr>
                <w:pStyle w:val="Turinys1"/>
                <w:rPr>
                  <w:noProof/>
                  <w:sz w:val="22"/>
                  <w:szCs w:val="22"/>
                  <w:lang w:val="en-US" w:eastAsia="en-US"/>
                </w:rPr>
              </w:pPr>
              <w:hyperlink w:anchor="_Toc137194952" w:history="1">
                <w:r w:rsidR="00E76E1F" w:rsidRPr="00B710A7">
                  <w:rPr>
                    <w:rStyle w:val="Hipersaitas"/>
                    <w:rFonts w:cstheme="minorHAnsi"/>
                    <w:noProof/>
                  </w:rPr>
                  <w:t>6.</w:t>
                </w:r>
                <w:r w:rsidR="00E76E1F">
                  <w:rPr>
                    <w:rStyle w:val="Hipersaitas"/>
                    <w:rFonts w:cstheme="minorHAnsi"/>
                    <w:noProof/>
                  </w:rPr>
                  <w:t xml:space="preserve">    </w:t>
                </w:r>
                <w:r w:rsidR="00E76E1F" w:rsidRPr="00B710A7">
                  <w:rPr>
                    <w:rStyle w:val="Hipersaitas"/>
                    <w:rFonts w:cstheme="minorHAnsi"/>
                    <w:noProof/>
                  </w:rPr>
                  <w:t xml:space="preserve"> Pasiūlymo galiojimo užtikrinimas</w:t>
                </w:r>
                <w:r w:rsidR="00E76E1F">
                  <w:rPr>
                    <w:noProof/>
                    <w:webHidden/>
                  </w:rPr>
                  <w:tab/>
                </w:r>
                <w:r w:rsidR="00E76E1F">
                  <w:rPr>
                    <w:noProof/>
                    <w:webHidden/>
                  </w:rPr>
                  <w:fldChar w:fldCharType="begin"/>
                </w:r>
                <w:r w:rsidR="00E76E1F">
                  <w:rPr>
                    <w:noProof/>
                    <w:webHidden/>
                  </w:rPr>
                  <w:instrText xml:space="preserve"> PAGEREF _Toc137194952 \h </w:instrText>
                </w:r>
                <w:r w:rsidR="00E76E1F">
                  <w:rPr>
                    <w:noProof/>
                    <w:webHidden/>
                  </w:rPr>
                </w:r>
                <w:r w:rsidR="00E76E1F">
                  <w:rPr>
                    <w:noProof/>
                    <w:webHidden/>
                  </w:rPr>
                  <w:fldChar w:fldCharType="separate"/>
                </w:r>
                <w:r w:rsidR="00E76E1F">
                  <w:rPr>
                    <w:noProof/>
                    <w:webHidden/>
                  </w:rPr>
                  <w:t>6</w:t>
                </w:r>
                <w:r w:rsidR="00E76E1F">
                  <w:rPr>
                    <w:noProof/>
                    <w:webHidden/>
                  </w:rPr>
                  <w:fldChar w:fldCharType="end"/>
                </w:r>
              </w:hyperlink>
            </w:p>
            <w:p w14:paraId="197EB7A3" w14:textId="5DD375B4" w:rsidR="00E76E1F" w:rsidRDefault="00CB6CEA">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r w:rsidR="00E76E1F">
                  <w:rPr>
                    <w:noProof/>
                    <w:webHidden/>
                  </w:rPr>
                  <w:tab/>
                </w:r>
                <w:r w:rsidR="00E76E1F">
                  <w:rPr>
                    <w:noProof/>
                    <w:webHidden/>
                  </w:rPr>
                  <w:fldChar w:fldCharType="begin"/>
                </w:r>
                <w:r w:rsidR="00E76E1F">
                  <w:rPr>
                    <w:noProof/>
                    <w:webHidden/>
                  </w:rPr>
                  <w:instrText xml:space="preserve"> PAGEREF _Toc137194953 \h </w:instrText>
                </w:r>
                <w:r w:rsidR="00E76E1F">
                  <w:rPr>
                    <w:noProof/>
                    <w:webHidden/>
                  </w:rPr>
                </w:r>
                <w:r w:rsidR="00E76E1F">
                  <w:rPr>
                    <w:noProof/>
                    <w:webHidden/>
                  </w:rPr>
                  <w:fldChar w:fldCharType="separate"/>
                </w:r>
                <w:r w:rsidR="00E76E1F">
                  <w:rPr>
                    <w:noProof/>
                    <w:webHidden/>
                  </w:rPr>
                  <w:t>7</w:t>
                </w:r>
                <w:r w:rsidR="00E76E1F">
                  <w:rPr>
                    <w:noProof/>
                    <w:webHidden/>
                  </w:rPr>
                  <w:fldChar w:fldCharType="end"/>
                </w:r>
              </w:hyperlink>
            </w:p>
            <w:p w14:paraId="2D57B744" w14:textId="21FB4291" w:rsidR="00E76E1F" w:rsidRDefault="00CB6CEA">
              <w:pPr>
                <w:pStyle w:val="Turinys1"/>
                <w:rPr>
                  <w:noProof/>
                  <w:sz w:val="22"/>
                  <w:szCs w:val="22"/>
                  <w:lang w:val="en-US" w:eastAsia="en-US"/>
                </w:rPr>
              </w:pPr>
              <w:hyperlink w:anchor="_Toc137194954" w:history="1">
                <w:r w:rsidR="00E76E1F" w:rsidRPr="00B710A7">
                  <w:rPr>
                    <w:rStyle w:val="Hipersaitas"/>
                    <w:rFonts w:cstheme="minorHAnsi"/>
                    <w:noProof/>
                  </w:rPr>
                  <w:t xml:space="preserve">8. </w:t>
                </w:r>
                <w:r w:rsidR="00581B14">
                  <w:rPr>
                    <w:rStyle w:val="Hipersaitas"/>
                    <w:rFonts w:cstheme="minorHAnsi"/>
                    <w:noProof/>
                  </w:rPr>
                  <w:t xml:space="preserve">    </w:t>
                </w:r>
                <w:r w:rsidR="00E76E1F" w:rsidRPr="00B710A7">
                  <w:rPr>
                    <w:rStyle w:val="Hipersaitas"/>
                    <w:rFonts w:cstheme="minorHAnsi"/>
                    <w:noProof/>
                  </w:rPr>
                  <w:t>Sutarties sudarymas</w:t>
                </w:r>
                <w:r w:rsidR="00E76E1F">
                  <w:rPr>
                    <w:noProof/>
                    <w:webHidden/>
                  </w:rPr>
                  <w:tab/>
                </w:r>
                <w:r w:rsidR="00E76E1F">
                  <w:rPr>
                    <w:noProof/>
                    <w:webHidden/>
                  </w:rPr>
                  <w:fldChar w:fldCharType="begin"/>
                </w:r>
                <w:r w:rsidR="00E76E1F">
                  <w:rPr>
                    <w:noProof/>
                    <w:webHidden/>
                  </w:rPr>
                  <w:instrText xml:space="preserve"> PAGEREF _Toc137194954 \h </w:instrText>
                </w:r>
                <w:r w:rsidR="00E76E1F">
                  <w:rPr>
                    <w:noProof/>
                    <w:webHidden/>
                  </w:rPr>
                </w:r>
                <w:r w:rsidR="00E76E1F">
                  <w:rPr>
                    <w:noProof/>
                    <w:webHidden/>
                  </w:rPr>
                  <w:fldChar w:fldCharType="separate"/>
                </w:r>
                <w:r w:rsidR="00E76E1F">
                  <w:rPr>
                    <w:noProof/>
                    <w:webHidden/>
                  </w:rPr>
                  <w:t>8</w:t>
                </w:r>
                <w:r w:rsidR="00E76E1F">
                  <w:rPr>
                    <w:noProof/>
                    <w:webHidden/>
                  </w:rPr>
                  <w:fldChar w:fldCharType="end"/>
                </w:r>
              </w:hyperlink>
            </w:p>
            <w:p w14:paraId="191E7762" w14:textId="41112BF6" w:rsidR="00E76E1F" w:rsidRDefault="00CB6CEA">
              <w:pPr>
                <w:pStyle w:val="Turinys1"/>
                <w:rPr>
                  <w:noProof/>
                  <w:sz w:val="22"/>
                  <w:szCs w:val="22"/>
                  <w:lang w:val="en-US" w:eastAsia="en-US"/>
                </w:rPr>
              </w:pPr>
              <w:hyperlink w:anchor="_Toc137194955" w:history="1">
                <w:r w:rsidR="00E76E1F" w:rsidRPr="00B710A7">
                  <w:rPr>
                    <w:rStyle w:val="Hipersaitas"/>
                    <w:rFonts w:cstheme="minorHAnsi"/>
                    <w:noProof/>
                  </w:rPr>
                  <w:t xml:space="preserve">9. </w:t>
                </w:r>
                <w:r w:rsidR="00581B14">
                  <w:rPr>
                    <w:rStyle w:val="Hipersaitas"/>
                    <w:rFonts w:cstheme="minorHAnsi"/>
                    <w:noProof/>
                  </w:rPr>
                  <w:t xml:space="preserve">    </w:t>
                </w:r>
                <w:r w:rsidR="00E76E1F" w:rsidRPr="00B710A7">
                  <w:rPr>
                    <w:rStyle w:val="Hipersaitas"/>
                    <w:rFonts w:cstheme="minorHAnsi"/>
                    <w:noProof/>
                  </w:rPr>
                  <w:t>Kitos sąlygos</w:t>
                </w:r>
                <w:r w:rsidR="00E76E1F">
                  <w:rPr>
                    <w:noProof/>
                    <w:webHidden/>
                  </w:rPr>
                  <w:tab/>
                </w:r>
                <w:r w:rsidR="00E76E1F">
                  <w:rPr>
                    <w:noProof/>
                    <w:webHidden/>
                  </w:rPr>
                  <w:fldChar w:fldCharType="begin"/>
                </w:r>
                <w:r w:rsidR="00E76E1F">
                  <w:rPr>
                    <w:noProof/>
                    <w:webHidden/>
                  </w:rPr>
                  <w:instrText xml:space="preserve"> PAGEREF _Toc137194955 \h </w:instrText>
                </w:r>
                <w:r w:rsidR="00E76E1F">
                  <w:rPr>
                    <w:noProof/>
                    <w:webHidden/>
                  </w:rPr>
                </w:r>
                <w:r w:rsidR="00E76E1F">
                  <w:rPr>
                    <w:noProof/>
                    <w:webHidden/>
                  </w:rPr>
                  <w:fldChar w:fldCharType="separate"/>
                </w:r>
                <w:r w:rsidR="00E76E1F">
                  <w:rPr>
                    <w:noProof/>
                    <w:webHidden/>
                  </w:rPr>
                  <w:t>9</w:t>
                </w:r>
                <w:r w:rsidR="00E76E1F">
                  <w:rPr>
                    <w:noProof/>
                    <w:webHidden/>
                  </w:rPr>
                  <w:fldChar w:fldCharType="end"/>
                </w:r>
              </w:hyperlink>
            </w:p>
            <w:p w14:paraId="50FBC201" w14:textId="424D8B3C"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CB6CEA" w:rsidP="00764170">
          <w:pPr>
            <w:spacing w:after="120"/>
            <w:ind w:firstLine="0"/>
            <w:contextualSpacing/>
            <w:rPr>
              <w:rFonts w:ascii="Arial" w:hAnsi="Arial" w:cs="Arial"/>
            </w:rPr>
          </w:pPr>
        </w:p>
      </w:sdtContent>
    </w:sdt>
    <w:p w14:paraId="12085CDF" w14:textId="16073931" w:rsidR="00746BAF" w:rsidRPr="004D1673"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Pr="00150AD6" w:rsidRDefault="00746BAF" w:rsidP="00746BAF">
      <w:pPr>
        <w:ind w:firstLine="0"/>
        <w:rPr>
          <w:color w:val="000000" w:themeColor="text1"/>
        </w:rPr>
      </w:pPr>
    </w:p>
    <w:p w14:paraId="3C2B83DD" w14:textId="18F4A56B" w:rsidR="00FB3C75" w:rsidRPr="00032305" w:rsidRDefault="002902C1" w:rsidP="00F77A5D">
      <w:pPr>
        <w:spacing w:line="240" w:lineRule="auto"/>
        <w:rPr>
          <w:rFonts w:cstheme="minorHAnsi"/>
        </w:rPr>
      </w:pPr>
      <w:r w:rsidRPr="00150AD6">
        <w:rPr>
          <w:rFonts w:cstheme="minorHAnsi"/>
          <w:color w:val="000000" w:themeColor="text1"/>
        </w:rPr>
        <w:t xml:space="preserve">1.1. </w:t>
      </w:r>
      <w:r w:rsidR="639AD35A" w:rsidRPr="00150AD6">
        <w:rPr>
          <w:rFonts w:cstheme="minorHAnsi"/>
          <w:color w:val="000000" w:themeColor="text1"/>
        </w:rPr>
        <w:t>P</w:t>
      </w:r>
      <w:r w:rsidR="00B312C4" w:rsidRPr="00150AD6">
        <w:rPr>
          <w:rFonts w:cstheme="minorHAnsi"/>
          <w:color w:val="000000" w:themeColor="text1"/>
        </w:rPr>
        <w:t>erkančioji organizacija</w:t>
      </w:r>
      <w:r w:rsidR="00291EAC" w:rsidRPr="00150AD6">
        <w:rPr>
          <w:rFonts w:cstheme="minorHAnsi"/>
          <w:color w:val="000000" w:themeColor="text1"/>
        </w:rPr>
        <w:t xml:space="preserve"> </w:t>
      </w:r>
      <w:r w:rsidR="00FB3C75" w:rsidRPr="00150AD6">
        <w:rPr>
          <w:rFonts w:cstheme="minorHAnsi"/>
          <w:color w:val="000000" w:themeColor="text1"/>
        </w:rPr>
        <w:t>–</w:t>
      </w:r>
      <w:r w:rsidR="00150AD6" w:rsidRPr="00150AD6">
        <w:rPr>
          <w:rFonts w:cstheme="minorHAnsi"/>
          <w:color w:val="000000" w:themeColor="text1"/>
        </w:rPr>
        <w:t xml:space="preserve">Nacionalinės akvakultūros ir žuvų produktų gamintojų asociacija, </w:t>
      </w:r>
      <w:r w:rsidR="00FB3C75" w:rsidRPr="00150AD6">
        <w:rPr>
          <w:rFonts w:cstheme="minorHAnsi"/>
          <w:color w:val="000000" w:themeColor="text1"/>
        </w:rPr>
        <w:t>juridinio asmens kodas</w:t>
      </w:r>
      <w:r w:rsidR="00150AD6" w:rsidRPr="00150AD6">
        <w:rPr>
          <w:rFonts w:cstheme="minorHAnsi"/>
          <w:color w:val="000000" w:themeColor="text1"/>
        </w:rPr>
        <w:t xml:space="preserve"> 125712654</w:t>
      </w:r>
      <w:r w:rsidR="00FB3C75" w:rsidRPr="00150AD6">
        <w:rPr>
          <w:rFonts w:cstheme="minorHAnsi"/>
          <w:color w:val="000000" w:themeColor="text1"/>
        </w:rPr>
        <w:t xml:space="preserve"> , adresas </w:t>
      </w:r>
      <w:r w:rsidR="00150AD6" w:rsidRPr="00150AD6">
        <w:rPr>
          <w:rFonts w:cstheme="minorHAnsi"/>
          <w:color w:val="000000" w:themeColor="text1"/>
        </w:rPr>
        <w:t>S. Konarskio g. 49, LT-03123 Vilnius</w:t>
      </w:r>
      <w:r w:rsidR="00150AD6" w:rsidRPr="00032305">
        <w:rPr>
          <w:rFonts w:cstheme="minorHAnsi"/>
        </w:rPr>
        <w:t xml:space="preserve">. </w:t>
      </w:r>
      <w:r w:rsidR="4A61FFE7" w:rsidRPr="00032305">
        <w:rPr>
          <w:rFonts w:cstheme="minorHAnsi"/>
        </w:rPr>
        <w:t>P</w:t>
      </w:r>
      <w:r w:rsidR="00020176" w:rsidRPr="00032305">
        <w:rPr>
          <w:rFonts w:cstheme="minorHAnsi"/>
        </w:rPr>
        <w:t>erkančioji organizacija</w:t>
      </w:r>
      <w:r w:rsidR="00FB3C75" w:rsidRPr="00032305">
        <w:rPr>
          <w:rFonts w:cstheme="minorHAnsi"/>
        </w:rPr>
        <w:t xml:space="preserve"> </w:t>
      </w:r>
      <w:r w:rsidR="00150AD6" w:rsidRPr="00032305">
        <w:rPr>
          <w:rFonts w:cstheme="minorHAnsi"/>
        </w:rPr>
        <w:t>nėra</w:t>
      </w:r>
      <w:r w:rsidR="00FB3C75" w:rsidRPr="00032305">
        <w:rPr>
          <w:rFonts w:cstheme="minorHAnsi"/>
        </w:rPr>
        <w:t xml:space="preserve"> PVM mokėtoja.</w:t>
      </w:r>
    </w:p>
    <w:p w14:paraId="6669709E" w14:textId="1C02A45B" w:rsidR="00316D64" w:rsidRPr="004939D6" w:rsidRDefault="00CA0CC5" w:rsidP="00280D3D">
      <w:pPr>
        <w:pStyle w:val="Sraopastraipa"/>
        <w:numPr>
          <w:ilvl w:val="1"/>
          <w:numId w:val="9"/>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nes </w:t>
      </w:r>
      <w:r w:rsidR="00032305" w:rsidRPr="00032305">
        <w:rPr>
          <w:rFonts w:cstheme="minorHAnsi"/>
        </w:rPr>
        <w:t>Pirkimo objekto nėra kataloge.</w:t>
      </w:r>
    </w:p>
    <w:p w14:paraId="52EA068B" w14:textId="3446E422" w:rsidR="00C71C6F" w:rsidRPr="004939D6" w:rsidRDefault="00503A5B" w:rsidP="00F77A5D">
      <w:pPr>
        <w:spacing w:line="240" w:lineRule="auto"/>
        <w:ind w:left="697" w:firstLine="0"/>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150AD6">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4AD3B0A4" w:rsidR="001045C0" w:rsidRPr="004939D6" w:rsidRDefault="004F6423" w:rsidP="007A6EAB">
      <w:pPr>
        <w:pStyle w:val="Sraopastraipa"/>
        <w:spacing w:line="240" w:lineRule="auto"/>
        <w:ind w:left="0" w:firstLine="709"/>
        <w:rPr>
          <w:color w:val="00B050"/>
        </w:rPr>
      </w:pPr>
      <w:r w:rsidRPr="004939D6">
        <w:t>1.5.</w:t>
      </w:r>
      <w:r w:rsidRPr="004939D6">
        <w:rPr>
          <w:i/>
          <w:iCs/>
        </w:rPr>
        <w:t xml:space="preserve"> </w:t>
      </w:r>
      <w:r w:rsidR="00D459E3" w:rsidRPr="004939D6">
        <w:t xml:space="preserve">Atliekamas žaliasis pirkimas. Pirkimas vykdomas vadovaujantis </w:t>
      </w:r>
      <w:hyperlink r:id="rId14"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032305">
        <w:rPr>
          <w:rFonts w:cstheme="minorHAnsi"/>
        </w:rPr>
        <w:t xml:space="preserve"> aprašu.  </w:t>
      </w:r>
      <w:r w:rsidR="00D459E3" w:rsidRPr="004939D6">
        <w:t xml:space="preserve">Aplinkos apaugos kriterijai nustatyti </w:t>
      </w:r>
      <w:r w:rsidR="00032305" w:rsidRPr="00032305">
        <w:t>Sutarties sąlygose.</w:t>
      </w:r>
    </w:p>
    <w:p w14:paraId="15179C0E" w14:textId="554E2C5B" w:rsidR="00257685" w:rsidRPr="007A6EAB" w:rsidRDefault="003D3DF5" w:rsidP="007A6EAB">
      <w:pPr>
        <w:spacing w:line="240" w:lineRule="auto"/>
        <w:ind w:firstLine="567"/>
        <w:rPr>
          <w:rFonts w:cstheme="minorHAnsi"/>
        </w:rPr>
      </w:pPr>
      <w:r>
        <w:rPr>
          <w:rFonts w:eastAsia="Arial" w:cstheme="minorHAnsi"/>
        </w:rPr>
        <w:t>1.8.</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80D3D">
      <w:pPr>
        <w:pStyle w:val="Antrat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3ACB697D" w:rsidR="00FB3C75" w:rsidRPr="00244994" w:rsidRDefault="4A330118" w:rsidP="00CB6CEA">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CB6CEA" w:rsidRPr="00CB6CEA">
        <w:rPr>
          <w:rFonts w:eastAsia="Calibri" w:cstheme="minorHAnsi"/>
          <w:b/>
          <w:color w:val="000000" w:themeColor="text1"/>
        </w:rPr>
        <w:t>Vandens apytakos sistem</w:t>
      </w:r>
      <w:r w:rsidR="00CB6CEA">
        <w:rPr>
          <w:rFonts w:eastAsia="Calibri" w:cstheme="minorHAnsi"/>
          <w:b/>
          <w:color w:val="000000" w:themeColor="text1"/>
        </w:rPr>
        <w:t>ą</w:t>
      </w:r>
      <w:bookmarkStart w:id="11" w:name="_GoBack"/>
      <w:bookmarkEnd w:id="11"/>
      <w:r w:rsidR="00CB6CEA" w:rsidRPr="00CB6CEA">
        <w:rPr>
          <w:rFonts w:eastAsia="Calibri" w:cstheme="minorHAnsi"/>
          <w:b/>
          <w:color w:val="000000" w:themeColor="text1"/>
        </w:rPr>
        <w:t xml:space="preserve"> su dezinfekavimu </w:t>
      </w:r>
      <w:proofErr w:type="spellStart"/>
      <w:r w:rsidR="00CB6CEA" w:rsidRPr="00CB6CEA">
        <w:rPr>
          <w:rFonts w:eastAsia="Calibri" w:cstheme="minorHAnsi"/>
          <w:b/>
          <w:color w:val="000000" w:themeColor="text1"/>
        </w:rPr>
        <w:t>ultravioletu</w:t>
      </w:r>
      <w:proofErr w:type="spellEnd"/>
      <w:r w:rsidR="00CB6CEA" w:rsidRPr="00CB6CEA">
        <w:rPr>
          <w:rFonts w:eastAsia="Calibri" w:cstheme="minorHAnsi"/>
          <w:b/>
          <w:color w:val="000000" w:themeColor="text1"/>
        </w:rPr>
        <w:t xml:space="preserve"> (UV) ir termoreguliacija</w:t>
      </w:r>
      <w:r w:rsidR="00CB6CEA">
        <w:rPr>
          <w:rFonts w:eastAsia="Calibri" w:cstheme="minorHAnsi"/>
          <w:b/>
          <w:color w:val="000000" w:themeColor="text1"/>
        </w:rPr>
        <w:t>.</w:t>
      </w:r>
      <w:r w:rsidR="00032305">
        <w:rPr>
          <w:rFonts w:eastAsia="Calibri" w:cstheme="minorHAnsi"/>
          <w:color w:val="000000" w:themeColor="text1"/>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150AD6" w:rsidRPr="00150AD6">
        <w:rPr>
          <w:rFonts w:cstheme="minorHAnsi"/>
          <w:color w:val="000000" w:themeColor="text1"/>
        </w:rPr>
        <w:t>1</w:t>
      </w:r>
      <w:r w:rsidR="00150AD6">
        <w:rPr>
          <w:rFonts w:cstheme="minorHAnsi"/>
          <w:color w:val="00B050"/>
        </w:rPr>
        <w:t xml:space="preserve"> </w:t>
      </w:r>
      <w:r w:rsidR="00AE2AEF" w:rsidRPr="00244994">
        <w:rPr>
          <w:rFonts w:cstheme="minorHAnsi"/>
          <w:color w:val="00B050"/>
        </w:rPr>
        <w:t xml:space="preserve"> </w:t>
      </w:r>
      <w:r w:rsidR="00AE2AEF" w:rsidRPr="00244994">
        <w:rPr>
          <w:rFonts w:cstheme="minorHAnsi"/>
        </w:rPr>
        <w:t>priede.</w:t>
      </w:r>
    </w:p>
    <w:p w14:paraId="49117D58" w14:textId="70B926DB"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702B7B" w:rsidRPr="00150AD6">
        <w:rPr>
          <w:rFonts w:cstheme="minorHAnsi"/>
          <w:color w:val="000000" w:themeColor="text1"/>
        </w:rPr>
        <w:t xml:space="preserve"> </w:t>
      </w:r>
      <w:r w:rsidR="00150AD6" w:rsidRPr="00150AD6">
        <w:rPr>
          <w:rFonts w:cstheme="minorHAnsi"/>
          <w:color w:val="000000" w:themeColor="text1"/>
        </w:rPr>
        <w:t>1</w:t>
      </w:r>
      <w:r w:rsidR="00702B7B" w:rsidRPr="00150AD6">
        <w:rPr>
          <w:rFonts w:cstheme="minorHAnsi"/>
          <w:color w:val="000000" w:themeColor="text1"/>
        </w:rPr>
        <w:t xml:space="preserve"> </w:t>
      </w:r>
      <w:r w:rsidR="00702B7B" w:rsidRPr="00244994">
        <w:rPr>
          <w:rFonts w:cstheme="minorHAnsi"/>
        </w:rPr>
        <w:t>priede.</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694FBDAB" w14:textId="5AB03950" w:rsidR="009905AD" w:rsidRPr="00817AB9" w:rsidRDefault="005D280D" w:rsidP="00280D3D">
      <w:pPr>
        <w:pStyle w:val="Sraopastraipa"/>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0F31A10E" w:rsidR="00894FEF" w:rsidRDefault="0008617B" w:rsidP="00F77A5D">
      <w:pPr>
        <w:spacing w:line="240" w:lineRule="auto"/>
        <w:ind w:firstLine="709"/>
        <w:rPr>
          <w:rFonts w:ascii="Arial" w:eastAsia="Arial" w:hAnsi="Arial" w:cs="Arial"/>
        </w:rPr>
      </w:pPr>
      <w:r w:rsidRPr="00817AB9">
        <w:rPr>
          <w:rFonts w:cstheme="minorHAnsi"/>
        </w:rPr>
        <w:t>3.</w:t>
      </w:r>
      <w:r w:rsidR="00150AD6">
        <w:rPr>
          <w:rFonts w:cstheme="minorHAnsi"/>
        </w:rPr>
        <w:t>2</w:t>
      </w:r>
      <w:r w:rsidR="001B5CAB">
        <w:rPr>
          <w:rFonts w:cstheme="minorHAnsi"/>
        </w:rPr>
        <w:t xml:space="preserve">.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280D3D">
      <w:pPr>
        <w:pStyle w:val="Antrat1"/>
        <w:numPr>
          <w:ilvl w:val="0"/>
          <w:numId w:val="7"/>
        </w:numPr>
        <w:spacing w:before="72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lastRenderedPageBreak/>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1B0EF89E" w14:textId="577D0F5A" w:rsidR="0008378B" w:rsidRPr="00F8218F" w:rsidRDefault="00F84C15" w:rsidP="00200B47">
      <w:pPr>
        <w:spacing w:line="240" w:lineRule="auto"/>
        <w:ind w:firstLine="567"/>
        <w:rPr>
          <w:rFonts w:cstheme="minorHAnsi"/>
          <w:iCs/>
        </w:rPr>
      </w:pPr>
      <w:r w:rsidRPr="00F8218F">
        <w:rPr>
          <w:rFonts w:cstheme="minorHAnsi"/>
          <w:iCs/>
        </w:rPr>
        <w:t xml:space="preserve">4.1. </w:t>
      </w:r>
      <w:r w:rsidR="00150AD6">
        <w:rPr>
          <w:rFonts w:cstheme="minorHAnsi"/>
          <w:iCs/>
        </w:rPr>
        <w:t xml:space="preserve">Netaikomi. </w:t>
      </w:r>
    </w:p>
    <w:p w14:paraId="490591E3" w14:textId="1322163A" w:rsidR="006D3202" w:rsidRPr="001B1CD4" w:rsidRDefault="003630A0" w:rsidP="00280D3D">
      <w:pPr>
        <w:pStyle w:val="Antrat1"/>
        <w:numPr>
          <w:ilvl w:val="0"/>
          <w:numId w:val="7"/>
        </w:numPr>
        <w:spacing w:before="72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6"/>
      <w:bookmarkEnd w:id="7"/>
      <w:bookmarkEnd w:id="8"/>
      <w:bookmarkEnd w:id="14"/>
    </w:p>
    <w:p w14:paraId="655CCE55" w14:textId="2035A2BB" w:rsidR="0008755A" w:rsidRPr="003A6359" w:rsidRDefault="0008755A" w:rsidP="00A5105A">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65DAC62B" w:rsidR="008B12C0" w:rsidRPr="00E61C13" w:rsidRDefault="000010DA" w:rsidP="009B4FB1">
      <w:pPr>
        <w:pStyle w:val="Sraopastraipa"/>
        <w:spacing w:line="240" w:lineRule="auto"/>
        <w:ind w:left="0" w:firstLine="709"/>
        <w:rPr>
          <w:rFonts w:cstheme="minorHAnsi"/>
          <w:b/>
        </w:rPr>
      </w:pPr>
      <w:r w:rsidRPr="00E61C13">
        <w:rPr>
          <w:rFonts w:cstheme="minorHAnsi"/>
          <w:b/>
        </w:rPr>
        <w:t>5</w:t>
      </w:r>
      <w:r w:rsidR="00CC654F" w:rsidRPr="00E61C13">
        <w:rPr>
          <w:rFonts w:cstheme="minorHAnsi"/>
          <w:b/>
        </w:rPr>
        <w:t>.</w:t>
      </w:r>
      <w:r w:rsidR="00BD2E81" w:rsidRPr="00E61C13">
        <w:rPr>
          <w:rFonts w:cstheme="minorHAnsi"/>
          <w:b/>
        </w:rPr>
        <w:t>1</w:t>
      </w:r>
      <w:r w:rsidR="00CC654F" w:rsidRPr="00E61C13">
        <w:rPr>
          <w:rFonts w:cstheme="minorHAnsi"/>
          <w:b/>
        </w:rPr>
        <w:t>.</w:t>
      </w:r>
      <w:r w:rsidR="0008755A" w:rsidRPr="00E61C13">
        <w:rPr>
          <w:rFonts w:cstheme="minorHAnsi"/>
          <w:b/>
        </w:rPr>
        <w:t>1.</w:t>
      </w:r>
      <w:r w:rsidR="00291C92" w:rsidRPr="00E61C13">
        <w:rPr>
          <w:rFonts w:cstheme="minorHAnsi"/>
          <w:b/>
        </w:rPr>
        <w:t xml:space="preserve"> </w:t>
      </w:r>
      <w:r w:rsidR="00A31E24" w:rsidRPr="00E61C13">
        <w:rPr>
          <w:rFonts w:cstheme="minorHAnsi"/>
          <w:b/>
        </w:rPr>
        <w:t>T</w:t>
      </w:r>
      <w:r w:rsidR="005A5204" w:rsidRPr="00E61C13">
        <w:rPr>
          <w:rFonts w:cstheme="minorHAnsi"/>
          <w:b/>
        </w:rPr>
        <w:t xml:space="preserve">iekėjo </w:t>
      </w:r>
      <w:r w:rsidR="005A5204" w:rsidRPr="00E61C13">
        <w:rPr>
          <w:rFonts w:cstheme="minorHAnsi"/>
          <w:b/>
          <w:color w:val="000000" w:themeColor="text1"/>
        </w:rPr>
        <w:t xml:space="preserve">pasirašytas </w:t>
      </w:r>
      <w:r w:rsidR="005A5204" w:rsidRPr="00E61C13">
        <w:rPr>
          <w:rFonts w:cstheme="minorHAnsi"/>
          <w:b/>
        </w:rPr>
        <w:t xml:space="preserve">pasiūlymas, parengtas pagal </w:t>
      </w:r>
      <w:r w:rsidR="00820787" w:rsidRPr="00E61C13">
        <w:rPr>
          <w:rFonts w:cstheme="minorHAnsi"/>
          <w:b/>
        </w:rPr>
        <w:t>s</w:t>
      </w:r>
      <w:r w:rsidR="00D85943" w:rsidRPr="00E61C13">
        <w:rPr>
          <w:rFonts w:cstheme="minorHAnsi"/>
          <w:b/>
        </w:rPr>
        <w:t xml:space="preserve">pecialiųjų </w:t>
      </w:r>
      <w:r w:rsidR="00E55504" w:rsidRPr="00E61C13">
        <w:rPr>
          <w:rFonts w:cstheme="minorHAnsi"/>
          <w:b/>
        </w:rPr>
        <w:t xml:space="preserve">2 </w:t>
      </w:r>
      <w:r w:rsidR="008339CC" w:rsidRPr="00E61C13">
        <w:rPr>
          <w:rFonts w:cstheme="minorHAnsi"/>
          <w:b/>
        </w:rPr>
        <w:t xml:space="preserve">priede </w:t>
      </w:r>
      <w:r w:rsidR="005A5204" w:rsidRPr="00E61C13">
        <w:rPr>
          <w:rFonts w:cstheme="minorHAnsi"/>
          <w:b/>
        </w:rPr>
        <w:t>pateiktą pasiūlymo formą ir pasiūlymo formoje nurodyti ir kiti, tiekėjo nuomone,</w:t>
      </w:r>
      <w:r w:rsidR="00E61C13" w:rsidRPr="00E61C13">
        <w:rPr>
          <w:rFonts w:cstheme="minorHAnsi"/>
          <w:b/>
        </w:rPr>
        <w:t xml:space="preserve"> būtini dokumentai (jų kopijos);</w:t>
      </w:r>
    </w:p>
    <w:p w14:paraId="14F142E7" w14:textId="09E02FC1" w:rsidR="00E61C13" w:rsidRPr="00E61C13" w:rsidRDefault="00E61C13" w:rsidP="009B4FB1">
      <w:pPr>
        <w:pStyle w:val="Sraopastraipa"/>
        <w:spacing w:line="240" w:lineRule="auto"/>
        <w:ind w:left="0" w:firstLine="709"/>
        <w:rPr>
          <w:rFonts w:cstheme="minorHAnsi"/>
          <w:b/>
        </w:rPr>
      </w:pPr>
      <w:r w:rsidRPr="00E61C13">
        <w:rPr>
          <w:rFonts w:cstheme="minorHAnsi"/>
          <w:b/>
        </w:rPr>
        <w:t>5.1.2. dokumentai, patvirtinantys prekės atitikimą techniniams reikalavimams</w:t>
      </w:r>
      <w:r>
        <w:rPr>
          <w:rFonts w:cstheme="minorHAnsi"/>
          <w:b/>
        </w:rPr>
        <w:t>;</w:t>
      </w:r>
    </w:p>
    <w:p w14:paraId="449158EA" w14:textId="77777777" w:rsidR="00E61C13" w:rsidRPr="00E61C13" w:rsidRDefault="00E61C13" w:rsidP="00E61C13">
      <w:pPr>
        <w:pStyle w:val="Sraopastraipa"/>
        <w:spacing w:line="240" w:lineRule="auto"/>
        <w:ind w:left="0" w:firstLine="709"/>
        <w:rPr>
          <w:rFonts w:cstheme="minorHAnsi"/>
          <w:b/>
        </w:rPr>
      </w:pPr>
      <w:r w:rsidRPr="00E61C13">
        <w:rPr>
          <w:rFonts w:cstheme="minorHAnsi"/>
          <w:b/>
        </w:rPr>
        <w:t>5.1.3. jei Pasiūlymo dokumentus ir (ar) Pasiūlymą pasirašo vadovo įgaliotas asmuo, prie Pasiūlymo turi būti pridėtas galiojantis rašytinis įgaliojimas arba kitas dokumentas, suteikiantis teisę pasirašyti Pasiūlymą;</w:t>
      </w:r>
    </w:p>
    <w:p w14:paraId="5AE4E825" w14:textId="77777777" w:rsidR="00E61C13" w:rsidRPr="00E61C13" w:rsidRDefault="00E61C13" w:rsidP="00E61C13">
      <w:pPr>
        <w:pStyle w:val="Sraopastraipa"/>
        <w:spacing w:line="240" w:lineRule="auto"/>
        <w:ind w:left="0" w:firstLine="709"/>
        <w:rPr>
          <w:rFonts w:cstheme="minorHAnsi"/>
          <w:b/>
        </w:rPr>
      </w:pPr>
      <w:r w:rsidRPr="00E61C13">
        <w:rPr>
          <w:rFonts w:cstheme="minorHAnsi"/>
          <w:b/>
        </w:rPr>
        <w:t>5.1.4. jungtinės veiklos sutarties kopiją, jei vieną Pasiūlymą pateikia tiekėjų grupė;</w:t>
      </w:r>
    </w:p>
    <w:p w14:paraId="4AAEFCAD" w14:textId="45A5B0BE" w:rsidR="00E61C13" w:rsidRPr="00E61C13" w:rsidRDefault="00E61C13" w:rsidP="00E61C13">
      <w:pPr>
        <w:pStyle w:val="Sraopastraipa"/>
        <w:spacing w:line="240" w:lineRule="auto"/>
        <w:ind w:left="0" w:firstLine="709"/>
        <w:rPr>
          <w:rFonts w:cstheme="minorHAnsi"/>
          <w:b/>
        </w:rPr>
      </w:pPr>
      <w:r w:rsidRPr="00E61C13">
        <w:rPr>
          <w:rFonts w:cstheme="minorHAnsi"/>
          <w:b/>
        </w:rPr>
        <w:t xml:space="preserve">5.1.5. jei tiekėjas pasitelkia ūkio subjektus – </w:t>
      </w:r>
      <w:proofErr w:type="spellStart"/>
      <w:r w:rsidRPr="00E61C13">
        <w:rPr>
          <w:rFonts w:cstheme="minorHAnsi"/>
          <w:b/>
        </w:rPr>
        <w:t>įrodymus</w:t>
      </w:r>
      <w:proofErr w:type="spellEnd"/>
      <w:r w:rsidRPr="00E61C13">
        <w:rPr>
          <w:rFonts w:cstheme="minorHAnsi"/>
          <w:b/>
        </w:rPr>
        <w:t>, kad šie ištekliai bus prieinami per visą sutartinių įsipareigojimų vykdymo laikotarpį.</w:t>
      </w:r>
    </w:p>
    <w:p w14:paraId="5449EA50" w14:textId="77777777" w:rsidR="009A71C5" w:rsidRPr="00F70558" w:rsidRDefault="009A71C5" w:rsidP="009A71C5">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A71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7BDEB3CA" w14:textId="77777777" w:rsidR="009A71C5" w:rsidRPr="00F70558" w:rsidRDefault="009A71C5" w:rsidP="009A71C5">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5741C16" w14:textId="2336F123"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032305">
        <w:rPr>
          <w:rFonts w:eastAsia="Arial" w:cstheme="minorHAnsi"/>
        </w:rPr>
        <w:t>kalba.</w:t>
      </w:r>
      <w:r w:rsidR="00E55504" w:rsidRPr="00E55504">
        <w:rPr>
          <w:rFonts w:eastAsia="Arial" w:cstheme="minorHAnsi"/>
          <w:color w:val="70AD47" w:themeColor="accent6"/>
        </w:rPr>
        <w:t xml:space="preserve"> </w:t>
      </w:r>
      <w:r w:rsidR="00543400" w:rsidRPr="00E55504">
        <w:rPr>
          <w:rFonts w:cstheme="minorHAnsi"/>
          <w:color w:val="70AD47" w:themeColor="accent6"/>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BDC8414"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Pr="00A84437" w:rsidRDefault="00E85882" w:rsidP="00F77A5D">
      <w:pPr>
        <w:spacing w:line="240" w:lineRule="auto"/>
        <w:ind w:firstLine="0"/>
        <w:rPr>
          <w:rFonts w:cstheme="minorHAnsi"/>
          <w:vanish/>
        </w:rPr>
      </w:pPr>
    </w:p>
    <w:p w14:paraId="2DFF0A66" w14:textId="4ACB1360"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E55504" w:rsidRPr="00E55504">
        <w:rPr>
          <w:rFonts w:eastAsia="Calibri" w:cstheme="minorHAnsi"/>
        </w:rPr>
        <w:t xml:space="preserve">2 priede. </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4557F935" w:rsidR="00EC790E" w:rsidRPr="0072204F" w:rsidRDefault="00F5411E" w:rsidP="006C7DED">
      <w:pPr>
        <w:pStyle w:val="Betarp"/>
        <w:ind w:firstLine="709"/>
        <w:contextualSpacing/>
        <w:rPr>
          <w:rFonts w:eastAsiaTheme="minorHAnsi" w:cstheme="minorHAnsi"/>
          <w:bCs/>
          <w:i/>
          <w:iCs/>
          <w:color w:val="7030A0"/>
        </w:rPr>
      </w:pPr>
      <w:r w:rsidRPr="00A84437">
        <w:rPr>
          <w:rStyle w:val="cf01"/>
          <w:rFonts w:asciiTheme="minorHAnsi" w:hAnsiTheme="minorHAnsi" w:cstheme="minorHAnsi"/>
          <w:sz w:val="21"/>
          <w:szCs w:val="21"/>
        </w:rPr>
        <w:lastRenderedPageBreak/>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E55504" w:rsidRPr="00E55504">
        <w:rPr>
          <w:rFonts w:cstheme="minorHAnsi"/>
        </w:rPr>
        <w:t>netaikoma</w:t>
      </w:r>
      <w:r w:rsidR="00EC790E" w:rsidRPr="00E55504">
        <w:rPr>
          <w:rFonts w:cstheme="minorHAnsi"/>
          <w:i/>
          <w:iCs/>
          <w:shd w:val="clear" w:color="auto" w:fill="FFFFFF"/>
        </w:rPr>
        <w:t>.</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4006AD6A" w14:textId="29344D16"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rsidRPr="00E61C13">
        <w:t xml:space="preserve"> </w:t>
      </w:r>
      <w:r w:rsidR="00E55504" w:rsidRPr="00E61C13">
        <w:rPr>
          <w:rFonts w:cstheme="minorHAnsi"/>
        </w:rPr>
        <w:t xml:space="preserve">3 </w:t>
      </w:r>
      <w:r w:rsidR="00F56579" w:rsidRPr="00E61C13">
        <w:rPr>
          <w:rFonts w:cstheme="minorHAnsi"/>
        </w:rPr>
        <w:t xml:space="preserve"> </w:t>
      </w:r>
      <w:r w:rsidR="00F56579" w:rsidRPr="004A0305">
        <w:rPr>
          <w:rFonts w:cstheme="minorHAnsi"/>
        </w:rPr>
        <w:t xml:space="preserve">priede.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2"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607603E4"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231299BB" w14:textId="212FC7E3" w:rsidR="003D35C4" w:rsidRDefault="003D35C4" w:rsidP="00C70E3A">
      <w:pPr>
        <w:jc w:val="right"/>
        <w:rPr>
          <w:rFonts w:ascii="Arial" w:eastAsia="Arial" w:hAnsi="Arial" w:cs="Arial"/>
          <w:b/>
          <w:smallCaps/>
        </w:rPr>
      </w:pPr>
      <w:bookmarkStart w:id="23" w:name="_Ref38539939"/>
      <w:bookmarkStart w:id="24" w:name="_Ref38541068"/>
      <w:bookmarkStart w:id="25" w:name="_Ref38885053"/>
      <w:bookmarkStart w:id="26" w:name="_Ref38899023"/>
      <w:bookmarkStart w:id="27" w:name="_Toc48053185"/>
      <w:bookmarkStart w:id="28" w:name="_Toc85706891"/>
      <w:bookmarkStart w:id="29" w:name="_Hlk86837214"/>
    </w:p>
    <w:p w14:paraId="3DB23246" w14:textId="77777777" w:rsidR="00C70E3A" w:rsidRPr="00C70E3A" w:rsidRDefault="00C70E3A" w:rsidP="00C70E3A">
      <w:pPr>
        <w:jc w:val="right"/>
        <w:rPr>
          <w:rFonts w:ascii="Arial" w:eastAsia="Arial" w:hAnsi="Arial" w:cs="Arial"/>
          <w:b/>
          <w:smallCaps/>
        </w:rPr>
      </w:pPr>
    </w:p>
    <w:p w14:paraId="6BCC2113" w14:textId="39459867"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032305">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3"/>
      <w:bookmarkEnd w:id="24"/>
      <w:bookmarkEnd w:id="25"/>
      <w:bookmarkEnd w:id="26"/>
      <w:bookmarkEnd w:id="27"/>
      <w:bookmarkEnd w:id="28"/>
    </w:p>
    <w:bookmarkEnd w:id="29"/>
    <w:p w14:paraId="111DB7D6" w14:textId="77777777" w:rsidR="00CB5907" w:rsidRPr="00A76EAF" w:rsidRDefault="00CB5907" w:rsidP="00CB5907">
      <w:pPr>
        <w:jc w:val="center"/>
        <w:rPr>
          <w:rFonts w:cstheme="minorHAnsi"/>
          <w:sz w:val="28"/>
          <w:szCs w:val="28"/>
        </w:rPr>
      </w:pPr>
    </w:p>
    <w:p w14:paraId="3C224FCE" w14:textId="13B0F55A" w:rsidR="00CB5907"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06C13DB0" w14:textId="77777777" w:rsidR="00032305" w:rsidRPr="00A76EAF" w:rsidRDefault="00032305" w:rsidP="00DC230B">
      <w:pPr>
        <w:spacing w:line="240" w:lineRule="auto"/>
        <w:jc w:val="center"/>
        <w:rPr>
          <w:rFonts w:cstheme="minorHAnsi"/>
          <w:sz w:val="28"/>
          <w:szCs w:val="28"/>
        </w:rPr>
      </w:pPr>
    </w:p>
    <w:p w14:paraId="1A155BCC" w14:textId="66C8A8E8" w:rsidR="007154B7" w:rsidRPr="00032305" w:rsidRDefault="00032305" w:rsidP="007154B7">
      <w:pPr>
        <w:rPr>
          <w:rFonts w:cstheme="minorHAnsi"/>
          <w:sz w:val="20"/>
          <w:szCs w:val="20"/>
        </w:rPr>
      </w:pPr>
      <w:r w:rsidRPr="00032305">
        <w:rPr>
          <w:rFonts w:cstheme="minorHAnsi"/>
          <w:sz w:val="20"/>
          <w:szCs w:val="20"/>
        </w:rPr>
        <w:t>Pridedama atskiru dokumentu</w:t>
      </w:r>
      <w:r w:rsidR="007154B7" w:rsidRPr="00032305">
        <w:rPr>
          <w:rFonts w:cstheme="minorHAnsi"/>
          <w:sz w:val="20"/>
          <w:szCs w:val="20"/>
        </w:rPr>
        <w:t> </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37B87C16" w:rsidR="00506996" w:rsidRPr="00060B51" w:rsidRDefault="00506996" w:rsidP="00506996">
      <w:pPr>
        <w:spacing w:line="240" w:lineRule="auto"/>
        <w:ind w:left="7314" w:firstLine="0"/>
        <w:rPr>
          <w:rFonts w:cstheme="minorHAnsi"/>
        </w:rPr>
      </w:pPr>
      <w:bookmarkStart w:id="30" w:name="_Pirkimo_sąlygų_2"/>
      <w:bookmarkStart w:id="31" w:name="_Hlk86825377"/>
      <w:bookmarkStart w:id="32" w:name="_Ref38540913"/>
      <w:bookmarkStart w:id="33" w:name="_Ref38898051"/>
      <w:bookmarkStart w:id="34" w:name="_Ref38901392"/>
      <w:bookmarkStart w:id="35" w:name="_Toc48053189"/>
      <w:bookmarkStart w:id="36" w:name="_Toc85706892"/>
      <w:bookmarkEnd w:id="30"/>
      <w:r w:rsidRPr="00060B51">
        <w:rPr>
          <w:rFonts w:cstheme="minorHAnsi"/>
        </w:rPr>
        <w:lastRenderedPageBreak/>
        <w:t xml:space="preserve">Pirkimo sąlygų </w:t>
      </w:r>
      <w:r w:rsidR="00032305">
        <w:rPr>
          <w:rFonts w:cstheme="minorHAnsi"/>
        </w:rPr>
        <w:t>2</w:t>
      </w:r>
      <w:r w:rsidRPr="00060B51">
        <w:rPr>
          <w:rFonts w:cstheme="minorHAnsi"/>
        </w:rPr>
        <w:t xml:space="preserve"> priedas „Pasiūlymo forma“</w:t>
      </w:r>
    </w:p>
    <w:bookmarkEnd w:id="31"/>
    <w:bookmarkEnd w:id="32"/>
    <w:bookmarkEnd w:id="33"/>
    <w:bookmarkEnd w:id="34"/>
    <w:bookmarkEnd w:id="35"/>
    <w:bookmarkEnd w:id="36"/>
    <w:p w14:paraId="133947BE" w14:textId="10D22454" w:rsidR="00A52BA0" w:rsidRPr="00194983" w:rsidRDefault="00A52BA0" w:rsidP="00A52BA0">
      <w:pPr>
        <w:spacing w:line="240" w:lineRule="auto"/>
        <w:jc w:val="left"/>
        <w:rPr>
          <w:rStyle w:val="normaltextrun"/>
          <w:rFonts w:cstheme="minorHAnsi"/>
          <w:color w:val="7030A0"/>
          <w:shd w:val="clear" w:color="auto" w:fill="FFFFFF"/>
        </w:rPr>
      </w:pPr>
    </w:p>
    <w:p w14:paraId="1E8A1B49" w14:textId="13BD3ACF" w:rsidR="00A52BA0" w:rsidRPr="00032305" w:rsidRDefault="00032305" w:rsidP="00E77D75">
      <w:pPr>
        <w:spacing w:line="240" w:lineRule="auto"/>
        <w:jc w:val="left"/>
        <w:rPr>
          <w:rFonts w:ascii="Arial" w:eastAsia="Calibri" w:hAnsi="Arial" w:cs="Arial"/>
          <w:bCs/>
        </w:rPr>
      </w:pPr>
      <w:r w:rsidRPr="00032305">
        <w:rPr>
          <w:rFonts w:ascii="Arial" w:eastAsia="Calibri" w:hAnsi="Arial" w:cs="Arial"/>
          <w:bCs/>
        </w:rPr>
        <w:t>Pridedama atskiru dokumentu</w:t>
      </w: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37" w:name="_Pirkimo_sąlygų_3"/>
      <w:bookmarkEnd w:id="37"/>
    </w:p>
    <w:p w14:paraId="52C378E5" w14:textId="48492405" w:rsidR="00032305" w:rsidRPr="00032305" w:rsidRDefault="00060B51" w:rsidP="00032305">
      <w:pPr>
        <w:rPr>
          <w:rFonts w:cstheme="minorHAnsi"/>
          <w:sz w:val="20"/>
          <w:szCs w:val="20"/>
        </w:rPr>
      </w:pPr>
      <w:r>
        <w:rPr>
          <w:rFonts w:ascii="Arial" w:hAnsi="Arial" w:cs="Arial"/>
        </w:rPr>
        <w:br w:type="page"/>
      </w:r>
    </w:p>
    <w:p w14:paraId="1AA9499D" w14:textId="5196BA81" w:rsidR="00060B51" w:rsidRDefault="00060B51" w:rsidP="00032305">
      <w:pPr>
        <w:jc w:val="left"/>
        <w:rPr>
          <w:rFonts w:ascii="Arial" w:hAnsi="Arial" w:cs="Arial"/>
        </w:rPr>
      </w:pPr>
    </w:p>
    <w:p w14:paraId="68C4BC99" w14:textId="77777777" w:rsidR="007D6542" w:rsidRPr="00194983" w:rsidRDefault="007D6542" w:rsidP="00506996">
      <w:pPr>
        <w:spacing w:line="240" w:lineRule="auto"/>
        <w:ind w:left="7314" w:firstLine="0"/>
        <w:rPr>
          <w:rFonts w:cstheme="minorHAnsi"/>
        </w:rPr>
      </w:pPr>
    </w:p>
    <w:p w14:paraId="282BAFD3" w14:textId="0EE6BCFD"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032305">
        <w:rPr>
          <w:rFonts w:cstheme="minorHAnsi"/>
        </w:rPr>
        <w:t>3</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10F149E4" w14:textId="0D42F834" w:rsidR="00032305" w:rsidRPr="00E61C13" w:rsidRDefault="00032305" w:rsidP="00032305">
      <w:pPr>
        <w:pStyle w:val="Betarp"/>
        <w:ind w:firstLine="0"/>
        <w:contextualSpacing/>
        <w:rPr>
          <w:rFonts w:eastAsiaTheme="minorHAnsi" w:cstheme="minorHAnsi"/>
          <w:bCs/>
          <w:iCs/>
          <w:sz w:val="20"/>
          <w:szCs w:val="20"/>
        </w:rPr>
      </w:pPr>
      <w:r w:rsidRPr="00E61C13">
        <w:rPr>
          <w:rFonts w:eastAsiaTheme="minorHAnsi" w:cstheme="minorHAnsi"/>
          <w:bCs/>
          <w:iCs/>
          <w:sz w:val="20"/>
          <w:szCs w:val="20"/>
        </w:rPr>
        <w:t xml:space="preserve">Sutarties projektas nėra pridedamas, Sutarties tekstas bus derinamas su laimėjusiu Pirkimo dalyviu ir turės atitikti šiose Pirkimo sąlygose numatytas esmines sutarties sąlygas. </w:t>
      </w:r>
    </w:p>
    <w:p w14:paraId="0058F981" w14:textId="06800261" w:rsidR="00E61C13" w:rsidRPr="00E61C13" w:rsidRDefault="00E61C13" w:rsidP="00E61C13">
      <w:pPr>
        <w:pStyle w:val="Sraopastraipa"/>
        <w:numPr>
          <w:ilvl w:val="0"/>
          <w:numId w:val="13"/>
        </w:numPr>
        <w:spacing w:line="240" w:lineRule="auto"/>
        <w:ind w:left="714" w:hanging="357"/>
        <w:rPr>
          <w:rFonts w:eastAsiaTheme="minorHAnsi" w:cstheme="minorHAnsi"/>
          <w:bCs/>
          <w:iCs/>
          <w:sz w:val="20"/>
          <w:szCs w:val="20"/>
        </w:rPr>
      </w:pPr>
      <w:r w:rsidRPr="00E61C13">
        <w:rPr>
          <w:rFonts w:eastAsiaTheme="minorHAnsi" w:cstheme="minorHAnsi"/>
          <w:bCs/>
          <w:iCs/>
          <w:sz w:val="20"/>
          <w:szCs w:val="20"/>
        </w:rPr>
        <w:t xml:space="preserve">Perkamas objektas atitinka Aplinkos apsaugos kriterijų taikymo, vykdant žaliuosius pirkimus, tvarkos aprašo, patvirtinto Lietuvos Respublikos aplinkos ministro 2011 m. birželio 28 d.  įsakymu </w:t>
      </w:r>
      <w:r>
        <w:rPr>
          <w:rFonts w:eastAsiaTheme="minorHAnsi" w:cstheme="minorHAnsi"/>
          <w:bCs/>
          <w:iCs/>
          <w:sz w:val="20"/>
          <w:szCs w:val="20"/>
        </w:rPr>
        <w:t xml:space="preserve">Nr. D1-508 (aktuali redakcija): </w:t>
      </w:r>
      <w:r w:rsidRPr="00E61C13">
        <w:rPr>
          <w:rFonts w:eastAsiaTheme="minorHAnsi" w:cstheme="minorHAnsi"/>
          <w:bCs/>
          <w:iCs/>
          <w:sz w:val="20"/>
          <w:szCs w:val="20"/>
        </w:rPr>
        <w:t>vykdant Sutartį laikytis šių aplinkosaugos reikalavimų: siekti mažinti popieriaus sunaudojimą, atsisakyti nebūtino dokumentų kopijavimo ir spausdinimo, rengiama dokumentacija, kiek tai įmanoma, Užsakovui turi būti pateikti elektroniniu formatu, o dokumentacija, kuri turi būti pasirašoma,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Pr>
          <w:rFonts w:eastAsiaTheme="minorHAnsi" w:cstheme="minorHAnsi"/>
          <w:bCs/>
          <w:iCs/>
          <w:sz w:val="20"/>
          <w:szCs w:val="20"/>
        </w:rPr>
        <w:t>.</w:t>
      </w:r>
    </w:p>
    <w:p w14:paraId="3047FC25" w14:textId="79F88C12" w:rsidR="00032305" w:rsidRPr="00E61C13" w:rsidRDefault="00032305" w:rsidP="00032305">
      <w:pPr>
        <w:pStyle w:val="Betarp"/>
        <w:numPr>
          <w:ilvl w:val="0"/>
          <w:numId w:val="13"/>
        </w:numPr>
        <w:contextualSpacing/>
        <w:rPr>
          <w:rFonts w:eastAsiaTheme="minorHAnsi" w:cstheme="minorHAnsi"/>
          <w:bCs/>
          <w:iCs/>
          <w:sz w:val="20"/>
          <w:szCs w:val="20"/>
        </w:rPr>
      </w:pPr>
      <w:r w:rsidRPr="00E61C13">
        <w:rPr>
          <w:rFonts w:eastAsiaTheme="minorHAnsi" w:cstheme="minorHAnsi"/>
          <w:bCs/>
          <w:iCs/>
          <w:sz w:val="20"/>
          <w:szCs w:val="20"/>
        </w:rPr>
        <w:t>Vadovaujantis Viešųjų pirkimų tarnybos direktoriaus patvirtinta Kainodaros taisyklių nustatymo metodika, taikomas kainos apskaičiavimo būdas – fiksuotos kainos.</w:t>
      </w:r>
    </w:p>
    <w:p w14:paraId="3496257E" w14:textId="77777777" w:rsidR="00032305" w:rsidRPr="00E61C13" w:rsidRDefault="00032305" w:rsidP="00032305">
      <w:pPr>
        <w:pStyle w:val="Betarp"/>
        <w:numPr>
          <w:ilvl w:val="0"/>
          <w:numId w:val="13"/>
        </w:numPr>
        <w:contextualSpacing/>
        <w:rPr>
          <w:rFonts w:eastAsiaTheme="minorHAnsi" w:cstheme="minorHAnsi"/>
          <w:bCs/>
          <w:iCs/>
          <w:sz w:val="20"/>
          <w:szCs w:val="20"/>
        </w:rPr>
      </w:pPr>
      <w:r w:rsidRPr="00E61C13">
        <w:rPr>
          <w:rFonts w:eastAsiaTheme="minorHAnsi" w:cstheme="minorHAnsi"/>
          <w:bCs/>
          <w:iCs/>
          <w:sz w:val="20"/>
          <w:szCs w:val="20"/>
        </w:rPr>
        <w:t xml:space="preserve">Sutarties įvykdymo užtikrinimas – netesybos. </w:t>
      </w:r>
    </w:p>
    <w:p w14:paraId="0519489C" w14:textId="77777777" w:rsidR="00032305" w:rsidRPr="00E61C13" w:rsidRDefault="00032305" w:rsidP="00032305">
      <w:pPr>
        <w:pStyle w:val="Betarp"/>
        <w:numPr>
          <w:ilvl w:val="0"/>
          <w:numId w:val="13"/>
        </w:numPr>
        <w:contextualSpacing/>
        <w:rPr>
          <w:rFonts w:eastAsiaTheme="minorHAnsi" w:cstheme="minorHAnsi"/>
          <w:bCs/>
          <w:iCs/>
          <w:sz w:val="20"/>
          <w:szCs w:val="20"/>
        </w:rPr>
      </w:pPr>
      <w:r w:rsidRPr="00E61C13">
        <w:rPr>
          <w:rFonts w:eastAsiaTheme="minorHAnsi" w:cstheme="minorHAnsi"/>
          <w:bCs/>
          <w:iCs/>
          <w:sz w:val="20"/>
          <w:szCs w:val="20"/>
        </w:rPr>
        <w:t>Už faktiškai patiektas prekes Pirkėjas sumoka per 30 kalendorinių dienų nuo PVM sąskaitos faktūros gavimo dienos per SABIS.</w:t>
      </w:r>
    </w:p>
    <w:p w14:paraId="021948E6" w14:textId="77777777" w:rsidR="00032305" w:rsidRPr="00E61C13" w:rsidRDefault="00032305" w:rsidP="00032305">
      <w:pPr>
        <w:pStyle w:val="Betarp"/>
        <w:numPr>
          <w:ilvl w:val="0"/>
          <w:numId w:val="13"/>
        </w:numPr>
        <w:contextualSpacing/>
        <w:rPr>
          <w:rFonts w:eastAsiaTheme="minorHAnsi" w:cstheme="minorHAnsi"/>
          <w:bCs/>
          <w:iCs/>
          <w:sz w:val="20"/>
          <w:szCs w:val="20"/>
        </w:rPr>
      </w:pPr>
      <w:r w:rsidRPr="00E61C13">
        <w:rPr>
          <w:rFonts w:eastAsiaTheme="minorHAnsi" w:cstheme="minorHAnsi"/>
          <w:bCs/>
          <w:iCs/>
          <w:sz w:val="20"/>
          <w:szCs w:val="20"/>
        </w:rPr>
        <w:t xml:space="preserve">Vykdant sutartį, pridėtinės vertės mokesčio sąskaitos faktūros, sąskaitos faktūros, kreditiniai ir debetiniai dokumentai bei avansinės sąskaitos turi būti teikiami naudojantis SABIS priemonėmis. </w:t>
      </w:r>
    </w:p>
    <w:p w14:paraId="65C7B80F" w14:textId="77777777" w:rsidR="00032305" w:rsidRPr="00E61C13" w:rsidRDefault="00032305" w:rsidP="00032305">
      <w:pPr>
        <w:pStyle w:val="Betarp"/>
        <w:numPr>
          <w:ilvl w:val="0"/>
          <w:numId w:val="13"/>
        </w:numPr>
        <w:contextualSpacing/>
        <w:rPr>
          <w:rFonts w:eastAsiaTheme="minorHAnsi" w:cstheme="minorHAnsi"/>
          <w:bCs/>
          <w:iCs/>
          <w:sz w:val="20"/>
          <w:szCs w:val="20"/>
        </w:rPr>
      </w:pPr>
      <w:r w:rsidRPr="00E61C13">
        <w:rPr>
          <w:rFonts w:eastAsiaTheme="minorHAnsi" w:cstheme="minorHAnsi"/>
          <w:bCs/>
          <w:iCs/>
          <w:sz w:val="20"/>
          <w:szCs w:val="20"/>
        </w:rPr>
        <w:t>Laimėjęs Pirkimo dalyvis su kuriuo bus sudaryta Sutartis, neturės teisės perduoti savo įsipareigojimų pagal Sutartį trečiajam asmeniui, išskyrus, jeigu Sutartyje nurodyta kitaip.</w:t>
      </w:r>
    </w:p>
    <w:p w14:paraId="7131E37D" w14:textId="77777777" w:rsidR="00032305" w:rsidRPr="00E61C13" w:rsidRDefault="00032305" w:rsidP="00032305">
      <w:pPr>
        <w:pStyle w:val="Betarp"/>
        <w:numPr>
          <w:ilvl w:val="0"/>
          <w:numId w:val="13"/>
        </w:numPr>
        <w:contextualSpacing/>
        <w:rPr>
          <w:rFonts w:eastAsiaTheme="minorHAnsi" w:cstheme="minorHAnsi"/>
          <w:bCs/>
          <w:iCs/>
          <w:sz w:val="20"/>
          <w:szCs w:val="20"/>
        </w:rPr>
      </w:pPr>
      <w:r w:rsidRPr="00E61C13">
        <w:rPr>
          <w:rFonts w:eastAsiaTheme="minorHAnsi" w:cstheme="minorHAnsi"/>
          <w:bCs/>
          <w:iCs/>
          <w:sz w:val="20"/>
          <w:szCs w:val="20"/>
        </w:rPr>
        <w:t>Sutartis gali būti nutraukta rašytiniu šalių susitarimu.</w:t>
      </w:r>
    </w:p>
    <w:p w14:paraId="7AEB9272" w14:textId="77777777" w:rsidR="007B6D35" w:rsidRPr="00E61C13" w:rsidRDefault="00032305" w:rsidP="007B6D35">
      <w:pPr>
        <w:pStyle w:val="Betarp"/>
        <w:numPr>
          <w:ilvl w:val="0"/>
          <w:numId w:val="13"/>
        </w:numPr>
        <w:contextualSpacing/>
        <w:rPr>
          <w:rFonts w:eastAsiaTheme="minorHAnsi" w:cstheme="minorHAnsi"/>
          <w:bCs/>
          <w:iCs/>
          <w:sz w:val="20"/>
          <w:szCs w:val="20"/>
        </w:rPr>
      </w:pPr>
      <w:r w:rsidRPr="00E61C13">
        <w:rPr>
          <w:rFonts w:eastAsiaTheme="minorHAnsi" w:cstheme="minorHAnsi"/>
          <w:bCs/>
          <w:iCs/>
          <w:sz w:val="20"/>
          <w:szCs w:val="20"/>
        </w:rPr>
        <w:t>Sutarties sąlygos jos galiojimo laikotarpiu gali būti keičiamos neatliekant naujos pirkimo procedūros vadovaujantis Lietuvos Respublikos viešųjų pirkimų įstatymo 89 straipsnio nuostatomis ir užtikrinant, kad nebūtų pažeisti šio įstatymo 17 straipsnyje nustatyti principai ir tikslai.</w:t>
      </w:r>
    </w:p>
    <w:p w14:paraId="59744949" w14:textId="034EA3B9" w:rsidR="00032305" w:rsidRPr="00E61C13" w:rsidRDefault="00032305" w:rsidP="007B6D35">
      <w:pPr>
        <w:pStyle w:val="Betarp"/>
        <w:numPr>
          <w:ilvl w:val="0"/>
          <w:numId w:val="13"/>
        </w:numPr>
        <w:contextualSpacing/>
        <w:rPr>
          <w:rFonts w:eastAsiaTheme="minorHAnsi" w:cstheme="minorHAnsi"/>
          <w:bCs/>
          <w:iCs/>
          <w:sz w:val="20"/>
          <w:szCs w:val="20"/>
        </w:rPr>
      </w:pPr>
      <w:r w:rsidRPr="00E61C13">
        <w:rPr>
          <w:rFonts w:eastAsiaTheme="minorHAnsi" w:cstheme="minorHAnsi"/>
          <w:bCs/>
          <w:iCs/>
          <w:sz w:val="20"/>
          <w:szCs w:val="20"/>
        </w:rPr>
        <w:t>Sudarant Sutartį, joje negali būti keičiama Laimėjusio tiekėjo pasiūlymo kaina ar kitos techninės pasiūlymo sąlygos, jeigu jose tokia galimybė nenurodyta, ir Pirkimo dokumentuose nustatytos esminės Sutarties sąlygos.</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7A095B0B"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C5A56">
        <w:rPr>
          <w:rFonts w:cstheme="minorHAnsi"/>
        </w:rPr>
        <w:t xml:space="preserve">4 </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color w:val="00B050"/>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02728DA6" w:rsidR="009B4090" w:rsidRPr="004F1A11" w:rsidRDefault="00AC5A56" w:rsidP="003C138F">
            <w:pPr>
              <w:ind w:firstLine="0"/>
              <w:rPr>
                <w:rFonts w:asciiTheme="minorHAnsi" w:hAnsiTheme="minorHAnsi" w:cstheme="minorHAnsi"/>
                <w:bCs/>
                <w:sz w:val="21"/>
                <w:szCs w:val="21"/>
              </w:rPr>
            </w:pPr>
            <w:r>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76D885D1" w:rsidR="009B4090" w:rsidRPr="004F1A11" w:rsidRDefault="00AC5A56" w:rsidP="003C138F">
            <w:pPr>
              <w:ind w:firstLine="0"/>
              <w:rPr>
                <w:rFonts w:asciiTheme="minorHAnsi" w:hAnsiTheme="minorHAnsi" w:cstheme="minorHAnsi"/>
                <w:bCs/>
                <w:sz w:val="21"/>
                <w:szCs w:val="21"/>
              </w:rPr>
            </w:pPr>
            <w:r>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9FF272C" w:rsidR="009B4090" w:rsidRPr="004F1A11" w:rsidRDefault="00AC5A56" w:rsidP="003C138F">
            <w:pPr>
              <w:ind w:firstLine="0"/>
              <w:rPr>
                <w:rFonts w:asciiTheme="minorHAnsi" w:hAnsiTheme="minorHAnsi" w:cstheme="minorHAnsi"/>
                <w:bCs/>
                <w:sz w:val="21"/>
                <w:szCs w:val="21"/>
              </w:rPr>
            </w:pPr>
            <w:r>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187A390D" w:rsidR="009B4090" w:rsidRPr="004F1A11" w:rsidRDefault="00AC5A56" w:rsidP="003C138F">
            <w:pPr>
              <w:ind w:firstLine="0"/>
              <w:rPr>
                <w:rFonts w:asciiTheme="minorHAnsi" w:hAnsiTheme="minorHAnsi" w:cstheme="minorHAnsi"/>
                <w:sz w:val="21"/>
                <w:szCs w:val="21"/>
              </w:rPr>
            </w:pPr>
            <w:r>
              <w:rPr>
                <w:rFonts w:asciiTheme="minorHAnsi" w:hAnsiTheme="minorHAnsi" w:cstheme="minorHAnsi"/>
                <w:sz w:val="21"/>
                <w:szCs w:val="21"/>
              </w:rPr>
              <w:t>9</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07ED327F" w:rsidR="009B4090" w:rsidRPr="004F1A11" w:rsidRDefault="00AC5A56" w:rsidP="003C138F">
            <w:pPr>
              <w:ind w:firstLine="0"/>
              <w:rPr>
                <w:rFonts w:asciiTheme="minorHAnsi" w:hAnsiTheme="minorHAnsi" w:cstheme="minorHAnsi"/>
                <w:bCs/>
                <w:sz w:val="21"/>
                <w:szCs w:val="21"/>
              </w:rPr>
            </w:pPr>
            <w:r>
              <w:rPr>
                <w:rFonts w:asciiTheme="minorHAnsi" w:hAnsiTheme="minorHAnsi" w:cstheme="minorHAnsi"/>
                <w:bCs/>
                <w:sz w:val="21"/>
                <w:szCs w:val="21"/>
              </w:rPr>
              <w:t>10</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4298F" w14:textId="77777777" w:rsidR="007D3448" w:rsidRDefault="007D3448" w:rsidP="00D05666">
      <w:r>
        <w:separator/>
      </w:r>
    </w:p>
  </w:endnote>
  <w:endnote w:type="continuationSeparator" w:id="0">
    <w:p w14:paraId="3BFE133E" w14:textId="77777777" w:rsidR="007D3448" w:rsidRDefault="007D3448" w:rsidP="00D05666">
      <w:r>
        <w:continuationSeparator/>
      </w:r>
    </w:p>
  </w:endnote>
  <w:endnote w:type="continuationNotice" w:id="1">
    <w:p w14:paraId="179A199B" w14:textId="77777777" w:rsidR="007D3448" w:rsidRDefault="007D344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00E745" w14:textId="77777777" w:rsidR="007D3448" w:rsidRDefault="007D3448" w:rsidP="00D05666">
      <w:r>
        <w:separator/>
      </w:r>
    </w:p>
  </w:footnote>
  <w:footnote w:type="continuationSeparator" w:id="0">
    <w:p w14:paraId="3893E4A0" w14:textId="77777777" w:rsidR="007D3448" w:rsidRDefault="007D3448" w:rsidP="00D05666">
      <w:r>
        <w:continuationSeparator/>
      </w:r>
    </w:p>
  </w:footnote>
  <w:footnote w:type="continuationNotice" w:id="1">
    <w:p w14:paraId="24767600" w14:textId="77777777" w:rsidR="007D3448" w:rsidRDefault="007D344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0DBA7A63" w:rsidR="00285B02" w:rsidRDefault="00285B02">
        <w:pPr>
          <w:pStyle w:val="Antrats"/>
          <w:jc w:val="center"/>
        </w:pPr>
        <w:r>
          <w:fldChar w:fldCharType="begin"/>
        </w:r>
        <w:r>
          <w:instrText>PAGE   \* MERGEFORMAT</w:instrText>
        </w:r>
        <w:r>
          <w:fldChar w:fldCharType="separate"/>
        </w:r>
        <w:r w:rsidR="00CB6CEA">
          <w:rPr>
            <w:noProof/>
          </w:rPr>
          <w:t>7</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C037E12"/>
    <w:multiLevelType w:val="hybridMultilevel"/>
    <w:tmpl w:val="90F813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7"/>
  </w:num>
  <w:num w:numId="3">
    <w:abstractNumId w:val="4"/>
  </w:num>
  <w:num w:numId="4">
    <w:abstractNumId w:val="12"/>
  </w:num>
  <w:num w:numId="5">
    <w:abstractNumId w:val="3"/>
  </w:num>
  <w:num w:numId="6">
    <w:abstractNumId w:val="1"/>
  </w:num>
  <w:num w:numId="7">
    <w:abstractNumId w:val="5"/>
  </w:num>
  <w:num w:numId="8">
    <w:abstractNumId w:val="0"/>
  </w:num>
  <w:num w:numId="9">
    <w:abstractNumId w:val="10"/>
  </w:num>
  <w:num w:numId="10">
    <w:abstractNumId w:val="11"/>
  </w:num>
  <w:num w:numId="11">
    <w:abstractNumId w:val="9"/>
  </w:num>
  <w:num w:numId="12">
    <w:abstractNumId w:val="6"/>
  </w:num>
  <w:num w:numId="1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proofState w:spelling="clean" w:grammar="clean"/>
  <w:defaultTabStop w:val="397"/>
  <w:hyphenationZone w:val="396"/>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305"/>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AD6"/>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6D35"/>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3448"/>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5A56"/>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6CEA"/>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504"/>
    <w:rsid w:val="00E55E1A"/>
    <w:rsid w:val="00E55E31"/>
    <w:rsid w:val="00E56BA8"/>
    <w:rsid w:val="00E57BC3"/>
    <w:rsid w:val="00E6008D"/>
    <w:rsid w:val="00E6084D"/>
    <w:rsid w:val="00E60B06"/>
    <w:rsid w:val="00E615AD"/>
    <w:rsid w:val="00E61C13"/>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855FF"/>
    <w:rsid w:val="000E3D5E"/>
    <w:rsid w:val="000E62D1"/>
    <w:rsid w:val="001251FC"/>
    <w:rsid w:val="00127A9E"/>
    <w:rsid w:val="001A6EE0"/>
    <w:rsid w:val="001C0A94"/>
    <w:rsid w:val="001E3B26"/>
    <w:rsid w:val="00256A57"/>
    <w:rsid w:val="00295EF8"/>
    <w:rsid w:val="002B602E"/>
    <w:rsid w:val="002C1509"/>
    <w:rsid w:val="003661A6"/>
    <w:rsid w:val="00372672"/>
    <w:rsid w:val="004161F4"/>
    <w:rsid w:val="00430113"/>
    <w:rsid w:val="00460C76"/>
    <w:rsid w:val="0046126A"/>
    <w:rsid w:val="004C214A"/>
    <w:rsid w:val="004D38E9"/>
    <w:rsid w:val="00515E63"/>
    <w:rsid w:val="00565992"/>
    <w:rsid w:val="005C3D97"/>
    <w:rsid w:val="00652F79"/>
    <w:rsid w:val="00685665"/>
    <w:rsid w:val="006D77F5"/>
    <w:rsid w:val="007260B3"/>
    <w:rsid w:val="00731487"/>
    <w:rsid w:val="00737C4C"/>
    <w:rsid w:val="0078514A"/>
    <w:rsid w:val="007C7D73"/>
    <w:rsid w:val="007F25D7"/>
    <w:rsid w:val="00810A25"/>
    <w:rsid w:val="00881536"/>
    <w:rsid w:val="008D6E2A"/>
    <w:rsid w:val="00903EB2"/>
    <w:rsid w:val="00906FC8"/>
    <w:rsid w:val="00915DD0"/>
    <w:rsid w:val="00926BF1"/>
    <w:rsid w:val="009520DA"/>
    <w:rsid w:val="00975C18"/>
    <w:rsid w:val="0097687E"/>
    <w:rsid w:val="009C5E39"/>
    <w:rsid w:val="009E6FBD"/>
    <w:rsid w:val="00A02E8E"/>
    <w:rsid w:val="00A03CB8"/>
    <w:rsid w:val="00A12F31"/>
    <w:rsid w:val="00A447B7"/>
    <w:rsid w:val="00A55596"/>
    <w:rsid w:val="00A87851"/>
    <w:rsid w:val="00AC07D5"/>
    <w:rsid w:val="00AD09B5"/>
    <w:rsid w:val="00AD33B3"/>
    <w:rsid w:val="00B02DFF"/>
    <w:rsid w:val="00B031BD"/>
    <w:rsid w:val="00B604DE"/>
    <w:rsid w:val="00B70DD9"/>
    <w:rsid w:val="00B971E7"/>
    <w:rsid w:val="00C13521"/>
    <w:rsid w:val="00C64F5A"/>
    <w:rsid w:val="00CC6A12"/>
    <w:rsid w:val="00CD27B6"/>
    <w:rsid w:val="00CF4CEB"/>
    <w:rsid w:val="00D1288B"/>
    <w:rsid w:val="00D45211"/>
    <w:rsid w:val="00DE23D8"/>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4D8E28-DDC3-4BDF-99FF-5DF77A43E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10</Pages>
  <Words>8526</Words>
  <Characters>4861</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13361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Rozenbergaitė</cp:lastModifiedBy>
  <cp:revision>14</cp:revision>
  <cp:lastPrinted>2021-11-03T05:49:00Z</cp:lastPrinted>
  <dcterms:created xsi:type="dcterms:W3CDTF">2025-11-26T13:41:00Z</dcterms:created>
  <dcterms:modified xsi:type="dcterms:W3CDTF">2026-06-25T10:04:00Z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